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246" w:rsidRPr="009B5084" w:rsidRDefault="005C6246" w:rsidP="009B5084">
      <w:pPr>
        <w:rPr>
          <w:rFonts w:ascii="Book Antiqua" w:hAnsi="Book Antiqua"/>
          <w:sz w:val="32"/>
          <w:szCs w:val="32"/>
        </w:rPr>
      </w:pPr>
    </w:p>
    <w:p w:rsidR="00C32310" w:rsidRPr="009B5084" w:rsidRDefault="00C32310" w:rsidP="009B5084">
      <w:pPr>
        <w:spacing w:after="0" w:line="240" w:lineRule="auto"/>
        <w:rPr>
          <w:rFonts w:ascii="Book Antiqua" w:eastAsia="Times New Roman" w:hAnsi="Book Antiqua" w:cs="Times New Roman"/>
          <w:sz w:val="32"/>
          <w:szCs w:val="32"/>
          <w:lang w:eastAsia="it-IT"/>
        </w:rPr>
      </w:pPr>
    </w:p>
    <w:p w:rsidR="009B5084" w:rsidRDefault="00C32310" w:rsidP="009B5084">
      <w:pPr>
        <w:spacing w:after="0" w:line="240" w:lineRule="auto"/>
        <w:rPr>
          <w:rFonts w:ascii="Book Antiqua" w:eastAsia="Times New Roman" w:hAnsi="Book Antiqua" w:cs="Times New Roman"/>
          <w:b/>
          <w:i/>
          <w:sz w:val="32"/>
          <w:szCs w:val="32"/>
          <w:lang w:eastAsia="it-IT"/>
        </w:rPr>
      </w:pPr>
      <w:r w:rsidRPr="009B5084">
        <w:rPr>
          <w:rFonts w:ascii="Book Antiqua" w:eastAsia="Times New Roman" w:hAnsi="Book Antiqua" w:cs="Times New Roman"/>
          <w:b/>
          <w:i/>
          <w:sz w:val="32"/>
          <w:szCs w:val="32"/>
          <w:lang w:eastAsia="it-IT"/>
        </w:rPr>
        <w:t>ASSOCIAZIONE PRO FONDAZIONE ANTONINO MURMURA</w:t>
      </w:r>
      <w:r w:rsidRPr="009B5084">
        <w:rPr>
          <w:rFonts w:ascii="Book Antiqua" w:eastAsia="Times New Roman" w:hAnsi="Book Antiqua" w:cs="Times New Roman"/>
          <w:b/>
          <w:sz w:val="32"/>
          <w:szCs w:val="32"/>
          <w:lang w:eastAsia="it-IT"/>
        </w:rPr>
        <w:br/>
        <w:t>             </w:t>
      </w:r>
      <w:r w:rsidR="009B5084" w:rsidRPr="009B5084">
        <w:rPr>
          <w:rFonts w:ascii="Book Antiqua" w:eastAsia="Times New Roman" w:hAnsi="Book Antiqua" w:cs="Times New Roman"/>
          <w:b/>
          <w:sz w:val="32"/>
          <w:szCs w:val="32"/>
          <w:lang w:eastAsia="it-IT"/>
        </w:rPr>
        <w:t>                      </w:t>
      </w:r>
      <w:r w:rsidRPr="009B5084">
        <w:rPr>
          <w:rFonts w:ascii="Book Antiqua" w:eastAsia="Times New Roman" w:hAnsi="Book Antiqua" w:cs="Times New Roman"/>
          <w:b/>
          <w:sz w:val="32"/>
          <w:szCs w:val="32"/>
          <w:lang w:eastAsia="it-IT"/>
        </w:rPr>
        <w:t xml:space="preserve">  </w:t>
      </w:r>
      <w:r w:rsidR="00F427F8">
        <w:rPr>
          <w:rFonts w:ascii="Book Antiqua" w:eastAsia="Times New Roman" w:hAnsi="Book Antiqua" w:cs="Times New Roman"/>
          <w:b/>
          <w:i/>
          <w:sz w:val="32"/>
          <w:szCs w:val="32"/>
          <w:lang w:eastAsia="it-IT"/>
        </w:rPr>
        <w:t xml:space="preserve">Via </w:t>
      </w:r>
      <w:proofErr w:type="spellStart"/>
      <w:r w:rsidR="00F427F8">
        <w:rPr>
          <w:rFonts w:ascii="Book Antiqua" w:eastAsia="Times New Roman" w:hAnsi="Book Antiqua" w:cs="Times New Roman"/>
          <w:b/>
          <w:i/>
          <w:sz w:val="32"/>
          <w:szCs w:val="32"/>
          <w:lang w:eastAsia="it-IT"/>
        </w:rPr>
        <w:t>Panisperna</w:t>
      </w:r>
      <w:proofErr w:type="spellEnd"/>
      <w:r w:rsidR="00F427F8">
        <w:rPr>
          <w:rFonts w:ascii="Book Antiqua" w:eastAsia="Times New Roman" w:hAnsi="Book Antiqua" w:cs="Times New Roman"/>
          <w:b/>
          <w:i/>
          <w:sz w:val="32"/>
          <w:szCs w:val="32"/>
          <w:lang w:eastAsia="it-IT"/>
        </w:rPr>
        <w:t xml:space="preserve"> n.104</w:t>
      </w:r>
      <w:r w:rsidR="009B5084">
        <w:rPr>
          <w:rFonts w:ascii="Book Antiqua" w:eastAsia="Times New Roman" w:hAnsi="Book Antiqua" w:cs="Times New Roman"/>
          <w:b/>
          <w:i/>
          <w:sz w:val="32"/>
          <w:szCs w:val="32"/>
          <w:lang w:eastAsia="it-IT"/>
        </w:rPr>
        <w:t xml:space="preserve"> - ROMA</w:t>
      </w:r>
    </w:p>
    <w:p w:rsidR="001B72E5" w:rsidRDefault="00C32310" w:rsidP="001B72E5">
      <w:pPr>
        <w:spacing w:after="0" w:line="240" w:lineRule="auto"/>
        <w:jc w:val="both"/>
        <w:rPr>
          <w:rFonts w:ascii="Book Antiqua" w:eastAsia="Times New Roman" w:hAnsi="Book Antiqua" w:cs="Times New Roman"/>
          <w:b/>
          <w:sz w:val="32"/>
          <w:szCs w:val="32"/>
          <w:lang w:eastAsia="it-IT"/>
        </w:rPr>
      </w:pPr>
      <w:r w:rsidRPr="009B5084">
        <w:rPr>
          <w:rFonts w:ascii="Book Antiqua" w:eastAsia="Times New Roman" w:hAnsi="Book Antiqua" w:cs="Times New Roman"/>
          <w:b/>
          <w:i/>
          <w:sz w:val="32"/>
          <w:szCs w:val="32"/>
          <w:lang w:eastAsia="it-IT"/>
        </w:rPr>
        <w:br/>
      </w: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b/>
          <w:sz w:val="32"/>
          <w:szCs w:val="32"/>
          <w:lang w:eastAsia="it-IT"/>
        </w:rPr>
        <w:t>CONFERIMENTO DI UN PREMIO AD UN'O</w:t>
      </w:r>
      <w:r w:rsidR="00521C43">
        <w:rPr>
          <w:rFonts w:ascii="Book Antiqua" w:eastAsia="Times New Roman" w:hAnsi="Book Antiqua" w:cs="Times New Roman"/>
          <w:b/>
          <w:sz w:val="32"/>
          <w:szCs w:val="32"/>
          <w:lang w:eastAsia="it-IT"/>
        </w:rPr>
        <w:t xml:space="preserve">PERA PUBBLICATA O DA PUBBLICARE </w:t>
      </w:r>
      <w:r w:rsidRPr="009B5084">
        <w:rPr>
          <w:rFonts w:ascii="Book Antiqua" w:eastAsia="Times New Roman" w:hAnsi="Book Antiqua" w:cs="Times New Roman"/>
          <w:b/>
          <w:sz w:val="32"/>
          <w:szCs w:val="32"/>
          <w:lang w:eastAsia="it-IT"/>
        </w:rPr>
        <w:t>SU TEMI ATTINENTI AL</w:t>
      </w:r>
      <w:r w:rsidR="005E7E59">
        <w:rPr>
          <w:rFonts w:ascii="Book Antiqua" w:eastAsia="Times New Roman" w:hAnsi="Book Antiqua" w:cs="Times New Roman"/>
          <w:b/>
          <w:sz w:val="32"/>
          <w:szCs w:val="32"/>
          <w:lang w:eastAsia="it-IT"/>
        </w:rPr>
        <w:t xml:space="preserve"> RAPPORTO TRA STATO E MERCATO</w:t>
      </w:r>
    </w:p>
    <w:p w:rsidR="001B72E5" w:rsidRDefault="001B72E5" w:rsidP="001B72E5">
      <w:pPr>
        <w:spacing w:after="0" w:line="240" w:lineRule="auto"/>
        <w:jc w:val="center"/>
        <w:rPr>
          <w:rFonts w:ascii="Book Antiqua" w:eastAsia="Times New Roman" w:hAnsi="Book Antiqua" w:cs="Times New Roman"/>
          <w:b/>
          <w:sz w:val="32"/>
          <w:szCs w:val="32"/>
          <w:lang w:eastAsia="it-IT"/>
        </w:rPr>
      </w:pPr>
    </w:p>
    <w:p w:rsidR="001B72E5" w:rsidRDefault="00C32310" w:rsidP="001B72E5">
      <w:pPr>
        <w:spacing w:after="0" w:line="240" w:lineRule="auto"/>
        <w:jc w:val="center"/>
        <w:rPr>
          <w:rFonts w:ascii="Book Antiqua" w:eastAsia="Times New Roman" w:hAnsi="Book Antiqua" w:cs="Times New Roman"/>
          <w:b/>
          <w:sz w:val="32"/>
          <w:szCs w:val="32"/>
          <w:lang w:eastAsia="it-IT"/>
        </w:rPr>
      </w:pPr>
      <w:r w:rsidRPr="009B5084">
        <w:rPr>
          <w:rFonts w:ascii="Book Antiqua" w:eastAsia="Times New Roman" w:hAnsi="Book Antiqua" w:cs="Times New Roman"/>
          <w:b/>
          <w:sz w:val="32"/>
          <w:szCs w:val="32"/>
          <w:lang w:eastAsia="it-IT"/>
        </w:rPr>
        <w:t>Art.1</w:t>
      </w:r>
    </w:p>
    <w:p w:rsidR="000848E8"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b/>
          <w:sz w:val="32"/>
          <w:szCs w:val="32"/>
          <w:lang w:eastAsia="it-IT"/>
        </w:rPr>
        <w:br/>
      </w:r>
      <w:r w:rsidRPr="009B5084">
        <w:rPr>
          <w:rFonts w:ascii="Book Antiqua" w:eastAsia="Times New Roman" w:hAnsi="Book Antiqua" w:cs="Times New Roman"/>
          <w:sz w:val="32"/>
          <w:szCs w:val="32"/>
          <w:lang w:eastAsia="it-IT"/>
        </w:rPr>
        <w:t>L'Associazione Pro Fondazione Antonino MURMURA bandisce una pubblica selezione per il conferimento di un premio ad un'opera pubblica</w:t>
      </w:r>
      <w:r w:rsidR="00F95E6B">
        <w:rPr>
          <w:rFonts w:ascii="Book Antiqua" w:eastAsia="Times New Roman" w:hAnsi="Book Antiqua" w:cs="Times New Roman"/>
          <w:sz w:val="32"/>
          <w:szCs w:val="32"/>
          <w:lang w:eastAsia="it-IT"/>
        </w:rPr>
        <w:t>ta</w:t>
      </w:r>
      <w:r w:rsidR="00521C43">
        <w:rPr>
          <w:rFonts w:ascii="Book Antiqua" w:eastAsia="Times New Roman" w:hAnsi="Book Antiqua" w:cs="Times New Roman"/>
          <w:sz w:val="32"/>
          <w:szCs w:val="32"/>
          <w:lang w:eastAsia="it-IT"/>
        </w:rPr>
        <w:t xml:space="preserve"> o da pubblicare </w:t>
      </w:r>
      <w:r w:rsidRPr="009B5084">
        <w:rPr>
          <w:rFonts w:ascii="Book Antiqua" w:eastAsia="Times New Roman" w:hAnsi="Book Antiqua" w:cs="Times New Roman"/>
          <w:sz w:val="32"/>
          <w:szCs w:val="32"/>
          <w:lang w:eastAsia="it-IT"/>
        </w:rPr>
        <w:t>su temi attinenti al</w:t>
      </w:r>
      <w:r w:rsidR="005E7E59">
        <w:rPr>
          <w:rFonts w:ascii="Book Antiqua" w:eastAsia="Times New Roman" w:hAnsi="Book Antiqua" w:cs="Times New Roman"/>
          <w:sz w:val="32"/>
          <w:szCs w:val="32"/>
          <w:lang w:eastAsia="it-IT"/>
        </w:rPr>
        <w:t xml:space="preserve"> tema del rapporto tra stato e mercato</w:t>
      </w:r>
      <w:r w:rsidRPr="009B5084">
        <w:rPr>
          <w:rFonts w:ascii="Book Antiqua" w:eastAsia="Times New Roman" w:hAnsi="Book Antiqua" w:cs="Times New Roman"/>
          <w:sz w:val="32"/>
          <w:szCs w:val="32"/>
          <w:lang w:eastAsia="it-IT"/>
        </w:rPr>
        <w:t>.</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Il premio ammonta ad un importo di € 2.000,00 (duemila) al lordo delle eventuali ritenute fiscali previste dalla legge.</w:t>
      </w:r>
    </w:p>
    <w:p w:rsidR="001B72E5" w:rsidRDefault="000848E8" w:rsidP="001B72E5">
      <w:pPr>
        <w:spacing w:after="0" w:line="240" w:lineRule="auto"/>
        <w:jc w:val="both"/>
        <w:rPr>
          <w:rFonts w:ascii="Book Antiqua" w:eastAsia="Times New Roman" w:hAnsi="Book Antiqua" w:cs="Times New Roman"/>
          <w:sz w:val="32"/>
          <w:szCs w:val="32"/>
          <w:lang w:eastAsia="it-IT"/>
        </w:rPr>
      </w:pPr>
      <w:r>
        <w:rPr>
          <w:rFonts w:ascii="Book Antiqua" w:eastAsia="Times New Roman" w:hAnsi="Book Antiqua" w:cs="Times New Roman"/>
          <w:sz w:val="32"/>
          <w:szCs w:val="32"/>
          <w:lang w:eastAsia="it-IT"/>
        </w:rPr>
        <w:t xml:space="preserve">Le opere già pubblicate potranno essere ammesse solo nel caso in cui la data di pubblicazione </w:t>
      </w:r>
      <w:r w:rsidR="001E195A">
        <w:rPr>
          <w:rFonts w:ascii="Book Antiqua" w:eastAsia="Times New Roman" w:hAnsi="Book Antiqua" w:cs="Times New Roman"/>
          <w:sz w:val="32"/>
          <w:szCs w:val="32"/>
          <w:lang w:eastAsia="it-IT"/>
        </w:rPr>
        <w:t>sia successiva al 31 maggio 2013</w:t>
      </w:r>
      <w:r>
        <w:rPr>
          <w:rFonts w:ascii="Book Antiqua" w:eastAsia="Times New Roman" w:hAnsi="Book Antiqua" w:cs="Times New Roman"/>
          <w:sz w:val="32"/>
          <w:szCs w:val="32"/>
          <w:lang w:eastAsia="it-IT"/>
        </w:rPr>
        <w:t>.</w:t>
      </w:r>
      <w:r w:rsidR="001B72E5">
        <w:rPr>
          <w:rFonts w:ascii="Book Antiqua" w:eastAsia="Times New Roman" w:hAnsi="Book Antiqua" w:cs="Times New Roman"/>
          <w:sz w:val="32"/>
          <w:szCs w:val="32"/>
          <w:lang w:eastAsia="it-IT"/>
        </w:rPr>
        <w:br/>
        <w:t xml:space="preserve">            </w:t>
      </w:r>
    </w:p>
    <w:p w:rsidR="001B72E5" w:rsidRDefault="00C32310" w:rsidP="001B72E5">
      <w:pPr>
        <w:spacing w:after="0" w:line="240" w:lineRule="auto"/>
        <w:jc w:val="center"/>
        <w:rPr>
          <w:rFonts w:ascii="Book Antiqua" w:eastAsia="Times New Roman" w:hAnsi="Book Antiqua" w:cs="Times New Roman"/>
          <w:b/>
          <w:sz w:val="32"/>
          <w:szCs w:val="32"/>
          <w:lang w:eastAsia="it-IT"/>
        </w:rPr>
      </w:pPr>
      <w:r w:rsidRPr="009B5084">
        <w:rPr>
          <w:rFonts w:ascii="Book Antiqua" w:eastAsia="Times New Roman" w:hAnsi="Book Antiqua" w:cs="Times New Roman"/>
          <w:b/>
          <w:sz w:val="32"/>
          <w:szCs w:val="32"/>
          <w:lang w:eastAsia="it-IT"/>
        </w:rPr>
        <w:t>Art.2</w:t>
      </w:r>
    </w:p>
    <w:p w:rsidR="00955E2F" w:rsidRDefault="00C32310" w:rsidP="001B72E5">
      <w:pPr>
        <w:spacing w:after="0" w:line="240" w:lineRule="auto"/>
        <w:jc w:val="both"/>
        <w:rPr>
          <w:rFonts w:ascii="Book Antiqua" w:eastAsia="Times New Roman" w:hAnsi="Book Antiqua" w:cs="Times New Roman"/>
          <w:b/>
          <w:sz w:val="32"/>
          <w:szCs w:val="32"/>
          <w:lang w:eastAsia="it-IT"/>
        </w:rPr>
      </w:pPr>
      <w:r w:rsidRPr="009B5084">
        <w:rPr>
          <w:rFonts w:ascii="Book Antiqua" w:eastAsia="Times New Roman" w:hAnsi="Book Antiqua" w:cs="Times New Roman"/>
          <w:sz w:val="32"/>
          <w:szCs w:val="32"/>
          <w:lang w:eastAsia="it-IT"/>
        </w:rPr>
        <w:br/>
        <w:t>Possono partecipare alla selezione studiosi laureati da non più' di cinque anni alla data di scadenza del termine di presentazione delle domande</w:t>
      </w: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sz w:val="32"/>
          <w:szCs w:val="32"/>
          <w:lang w:eastAsia="it-IT"/>
        </w:rPr>
        <w:br/>
        <w:t xml:space="preserve">                                                           </w:t>
      </w:r>
      <w:r w:rsidRPr="009B5084">
        <w:rPr>
          <w:rFonts w:ascii="Book Antiqua" w:eastAsia="Times New Roman" w:hAnsi="Book Antiqua" w:cs="Times New Roman"/>
          <w:b/>
          <w:sz w:val="32"/>
          <w:szCs w:val="32"/>
          <w:lang w:eastAsia="it-IT"/>
        </w:rPr>
        <w:t>Art.3</w:t>
      </w:r>
    </w:p>
    <w:p w:rsidR="001B72E5" w:rsidRDefault="001B72E5" w:rsidP="001B72E5">
      <w:pPr>
        <w:spacing w:after="0" w:line="240" w:lineRule="auto"/>
        <w:jc w:val="both"/>
        <w:rPr>
          <w:rFonts w:ascii="Book Antiqua" w:eastAsia="Times New Roman" w:hAnsi="Book Antiqua" w:cs="Times New Roman"/>
          <w:b/>
          <w:sz w:val="32"/>
          <w:szCs w:val="32"/>
          <w:lang w:eastAsia="it-IT"/>
        </w:rPr>
      </w:pPr>
    </w:p>
    <w:p w:rsidR="001B72E5" w:rsidRDefault="00955E2F" w:rsidP="001B72E5">
      <w:pPr>
        <w:spacing w:after="0" w:line="240" w:lineRule="auto"/>
        <w:jc w:val="both"/>
        <w:rPr>
          <w:rFonts w:ascii="Book Antiqua" w:eastAsia="Times New Roman" w:hAnsi="Book Antiqua" w:cs="Times New Roman"/>
          <w:sz w:val="32"/>
          <w:szCs w:val="32"/>
          <w:lang w:eastAsia="it-IT"/>
        </w:rPr>
      </w:pPr>
      <w:r w:rsidRPr="00955E2F">
        <w:rPr>
          <w:rFonts w:ascii="Book Antiqua" w:eastAsia="Times New Roman" w:hAnsi="Book Antiqua" w:cs="Times New Roman"/>
          <w:sz w:val="32"/>
          <w:szCs w:val="32"/>
          <w:lang w:eastAsia="it-IT"/>
        </w:rPr>
        <w:t>Ciascun candidato dovrà indicare nella domanda di partecipazione alla selezione una sola opera, redatta in lingua italiana, con la quale i</w:t>
      </w:r>
      <w:r>
        <w:rPr>
          <w:rFonts w:ascii="Book Antiqua" w:eastAsia="Times New Roman" w:hAnsi="Book Antiqua" w:cs="Times New Roman"/>
          <w:sz w:val="32"/>
          <w:szCs w:val="32"/>
          <w:lang w:eastAsia="it-IT"/>
        </w:rPr>
        <w:t>ntende concorrere</w:t>
      </w:r>
      <w:r w:rsidRPr="00955E2F">
        <w:rPr>
          <w:rFonts w:ascii="Book Antiqua" w:eastAsia="Times New Roman" w:hAnsi="Book Antiqua" w:cs="Times New Roman"/>
          <w:sz w:val="32"/>
          <w:szCs w:val="32"/>
          <w:lang w:eastAsia="it-IT"/>
        </w:rPr>
        <w:t>.</w:t>
      </w:r>
    </w:p>
    <w:p w:rsidR="00955E2F" w:rsidRPr="00955E2F" w:rsidRDefault="00955E2F" w:rsidP="001B72E5">
      <w:pPr>
        <w:spacing w:after="0" w:line="240" w:lineRule="auto"/>
        <w:jc w:val="both"/>
        <w:rPr>
          <w:rFonts w:ascii="Book Antiqua" w:eastAsia="Times New Roman" w:hAnsi="Book Antiqua" w:cs="Times New Roman"/>
          <w:sz w:val="32"/>
          <w:szCs w:val="32"/>
          <w:lang w:eastAsia="it-IT"/>
        </w:rPr>
      </w:pPr>
    </w:p>
    <w:p w:rsidR="001B72E5"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t>                           </w:t>
      </w:r>
      <w:r w:rsidR="001B72E5">
        <w:rPr>
          <w:rFonts w:ascii="Book Antiqua" w:eastAsia="Times New Roman" w:hAnsi="Book Antiqua" w:cs="Times New Roman"/>
          <w:sz w:val="32"/>
          <w:szCs w:val="32"/>
          <w:lang w:eastAsia="it-IT"/>
        </w:rPr>
        <w:t>                               </w:t>
      </w:r>
    </w:p>
    <w:p w:rsidR="001B72E5" w:rsidRDefault="001B72E5" w:rsidP="001B72E5">
      <w:pPr>
        <w:spacing w:after="0" w:line="240" w:lineRule="auto"/>
        <w:jc w:val="both"/>
        <w:rPr>
          <w:rFonts w:ascii="Book Antiqua" w:eastAsia="Times New Roman" w:hAnsi="Book Antiqua" w:cs="Times New Roman"/>
          <w:sz w:val="32"/>
          <w:szCs w:val="32"/>
          <w:lang w:eastAsia="it-IT"/>
        </w:rPr>
      </w:pPr>
    </w:p>
    <w:p w:rsidR="001B72E5" w:rsidRDefault="00C32310" w:rsidP="001B72E5">
      <w:pPr>
        <w:spacing w:after="0" w:line="240" w:lineRule="auto"/>
        <w:ind w:left="3540" w:firstLine="708"/>
        <w:jc w:val="both"/>
        <w:rPr>
          <w:rFonts w:ascii="Book Antiqua" w:eastAsia="Times New Roman" w:hAnsi="Book Antiqua" w:cs="Times New Roman"/>
          <w:sz w:val="32"/>
          <w:szCs w:val="32"/>
          <w:lang w:eastAsia="it-IT"/>
        </w:rPr>
      </w:pPr>
      <w:r w:rsidRPr="009B5084">
        <w:rPr>
          <w:rFonts w:ascii="Book Antiqua" w:eastAsia="Times New Roman" w:hAnsi="Book Antiqua" w:cs="Times New Roman"/>
          <w:b/>
          <w:sz w:val="32"/>
          <w:szCs w:val="32"/>
          <w:lang w:eastAsia="it-IT"/>
        </w:rPr>
        <w:lastRenderedPageBreak/>
        <w:t>Art.4</w:t>
      </w:r>
      <w:r w:rsidRPr="009B5084">
        <w:rPr>
          <w:rFonts w:ascii="Book Antiqua" w:eastAsia="Times New Roman" w:hAnsi="Book Antiqua" w:cs="Times New Roman"/>
          <w:b/>
          <w:sz w:val="32"/>
          <w:szCs w:val="32"/>
          <w:lang w:eastAsia="it-IT"/>
        </w:rPr>
        <w:br/>
      </w:r>
    </w:p>
    <w:p w:rsidR="001B72E5" w:rsidRDefault="00C32310" w:rsidP="001B72E5">
      <w:pPr>
        <w:spacing w:after="0" w:line="240" w:lineRule="auto"/>
        <w:jc w:val="both"/>
        <w:rPr>
          <w:rFonts w:ascii="Book Antiqua" w:eastAsia="Times New Roman" w:hAnsi="Book Antiqua" w:cs="Times New Roman"/>
          <w:b/>
          <w:sz w:val="32"/>
          <w:szCs w:val="32"/>
          <w:u w:val="single"/>
          <w:lang w:eastAsia="it-IT"/>
        </w:rPr>
      </w:pPr>
      <w:r w:rsidRPr="009B5084">
        <w:rPr>
          <w:rFonts w:ascii="Book Antiqua" w:eastAsia="Times New Roman" w:hAnsi="Book Antiqua" w:cs="Times New Roman"/>
          <w:sz w:val="32"/>
          <w:szCs w:val="32"/>
          <w:lang w:eastAsia="it-IT"/>
        </w:rPr>
        <w:t>La domanda di ammissione,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redatta in carta libera,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secondo lo schema allegato al presente bando (allegato 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deve essere indirizzata alla Segreteria dell'Associazione,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in Roma,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 xml:space="preserve">via </w:t>
      </w:r>
      <w:proofErr w:type="spellStart"/>
      <w:r w:rsidRPr="009B5084">
        <w:rPr>
          <w:rFonts w:ascii="Book Antiqua" w:eastAsia="Times New Roman" w:hAnsi="Book Antiqua" w:cs="Times New Roman"/>
          <w:sz w:val="32"/>
          <w:szCs w:val="32"/>
          <w:lang w:eastAsia="it-IT"/>
        </w:rPr>
        <w:t>Panisperna</w:t>
      </w:r>
      <w:proofErr w:type="spellEnd"/>
      <w:r w:rsidRPr="009B5084">
        <w:rPr>
          <w:rFonts w:ascii="Book Antiqua" w:eastAsia="Times New Roman" w:hAnsi="Book Antiqua" w:cs="Times New Roman"/>
          <w:sz w:val="32"/>
          <w:szCs w:val="32"/>
          <w:lang w:eastAsia="it-IT"/>
        </w:rPr>
        <w:t xml:space="preserve"> n.104,</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ent</w:t>
      </w:r>
      <w:r w:rsidR="001E195A">
        <w:rPr>
          <w:rFonts w:ascii="Book Antiqua" w:eastAsia="Times New Roman" w:hAnsi="Book Antiqua" w:cs="Times New Roman"/>
          <w:sz w:val="32"/>
          <w:szCs w:val="32"/>
          <w:lang w:eastAsia="it-IT"/>
        </w:rPr>
        <w:t xml:space="preserve">ro e non oltre </w:t>
      </w:r>
      <w:r w:rsidR="001E195A" w:rsidRPr="00F427F8">
        <w:rPr>
          <w:rFonts w:ascii="Book Antiqua" w:eastAsia="Times New Roman" w:hAnsi="Book Antiqua" w:cs="Times New Roman"/>
          <w:sz w:val="32"/>
          <w:szCs w:val="32"/>
          <w:lang w:eastAsia="it-IT"/>
        </w:rPr>
        <w:t>il 31 maggio 2018</w:t>
      </w:r>
      <w:r w:rsidRPr="001E195A">
        <w:rPr>
          <w:rFonts w:ascii="Book Antiqua" w:eastAsia="Times New Roman" w:hAnsi="Book Antiqua" w:cs="Times New Roman"/>
          <w:b/>
          <w:sz w:val="32"/>
          <w:szCs w:val="32"/>
          <w:u w:val="single"/>
          <w:lang w:eastAsia="it-IT"/>
        </w:rPr>
        <w:t>.</w:t>
      </w:r>
    </w:p>
    <w:p w:rsidR="001B72E5"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t>Il plico contenente la domanda,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con la relativa documentazione,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deve pervenire alla Segreteria dell'Associazione,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 xml:space="preserve">in via </w:t>
      </w:r>
      <w:proofErr w:type="spellStart"/>
      <w:r w:rsidRPr="009B5084">
        <w:rPr>
          <w:rFonts w:ascii="Book Antiqua" w:eastAsia="Times New Roman" w:hAnsi="Book Antiqua" w:cs="Times New Roman"/>
          <w:sz w:val="32"/>
          <w:szCs w:val="32"/>
          <w:lang w:eastAsia="it-IT"/>
        </w:rPr>
        <w:t>Panisperna</w:t>
      </w:r>
      <w:proofErr w:type="spellEnd"/>
      <w:r w:rsidRPr="009B5084">
        <w:rPr>
          <w:rFonts w:ascii="Book Antiqua" w:eastAsia="Times New Roman" w:hAnsi="Book Antiqua" w:cs="Times New Roman"/>
          <w:sz w:val="32"/>
          <w:szCs w:val="32"/>
          <w:lang w:eastAsia="it-IT"/>
        </w:rPr>
        <w:t xml:space="preserve"> n.104,</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Roma,</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entro il termine stabilito.</w:t>
      </w:r>
    </w:p>
    <w:p w:rsidR="001B72E5"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t>Alla domanda dovrà' essere allegata la dichiarazione sostitutiva di certificazione (Allegato B) attestante,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s</w:t>
      </w:r>
      <w:r w:rsidR="001E195A">
        <w:rPr>
          <w:rFonts w:ascii="Book Antiqua" w:eastAsia="Times New Roman" w:hAnsi="Book Antiqua" w:cs="Times New Roman"/>
          <w:sz w:val="32"/>
          <w:szCs w:val="32"/>
          <w:lang w:eastAsia="it-IT"/>
        </w:rPr>
        <w:t xml:space="preserve">otto la propria responsabilità </w:t>
      </w:r>
      <w:r w:rsidRPr="009B5084">
        <w:rPr>
          <w:rFonts w:ascii="Book Antiqua" w:eastAsia="Times New Roman" w:hAnsi="Book Antiqua" w:cs="Times New Roman"/>
          <w:sz w:val="32"/>
          <w:szCs w:val="32"/>
          <w:lang w:eastAsia="it-IT"/>
        </w:rPr>
        <w:t>la data ed il luogo di nascita;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di non aver riportato condanne penali;</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il tipo di laurea conseguito con le votazioni riportate nei singoli esami di profitto,</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la votazione dell'esame finale e la data di quest'ultimo.</w:t>
      </w:r>
      <w:r w:rsidRPr="009B5084">
        <w:rPr>
          <w:rFonts w:ascii="Book Antiqua" w:eastAsia="Times New Roman" w:hAnsi="Book Antiqua" w:cs="Times New Roman"/>
          <w:sz w:val="32"/>
          <w:szCs w:val="32"/>
          <w:lang w:eastAsia="it-IT"/>
        </w:rPr>
        <w:br/>
        <w:t>Unitamente alla domanda i candidati dovranno inviare i seguenti documenti:</w:t>
      </w:r>
      <w:r w:rsidRPr="009B5084">
        <w:rPr>
          <w:rFonts w:ascii="Book Antiqua" w:eastAsia="Times New Roman" w:hAnsi="Book Antiqua" w:cs="Times New Roman"/>
          <w:sz w:val="32"/>
          <w:szCs w:val="32"/>
          <w:lang w:eastAsia="it-IT"/>
        </w:rPr>
        <w:br/>
        <w:t>- lettera di presentazione di un docente universitario di prima fascia,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che garantisca la candidatura;</w:t>
      </w:r>
    </w:p>
    <w:p w:rsidR="001B72E5" w:rsidRDefault="001B72E5" w:rsidP="001B72E5">
      <w:pPr>
        <w:spacing w:after="0" w:line="240" w:lineRule="auto"/>
        <w:jc w:val="both"/>
        <w:rPr>
          <w:rFonts w:ascii="Book Antiqua" w:eastAsia="Times New Roman" w:hAnsi="Book Antiqua" w:cs="Times New Roman"/>
          <w:sz w:val="32"/>
          <w:szCs w:val="32"/>
          <w:lang w:eastAsia="it-IT"/>
        </w:rPr>
      </w:pPr>
      <w:r>
        <w:rPr>
          <w:rFonts w:ascii="Book Antiqua" w:eastAsia="Times New Roman" w:hAnsi="Book Antiqua" w:cs="Times New Roman"/>
          <w:sz w:val="32"/>
          <w:szCs w:val="32"/>
          <w:lang w:eastAsia="it-IT"/>
        </w:rPr>
        <w:t>-</w:t>
      </w:r>
      <w:r w:rsidR="00C32310" w:rsidRPr="009B5084">
        <w:rPr>
          <w:rFonts w:ascii="Book Antiqua" w:eastAsia="Times New Roman" w:hAnsi="Book Antiqua" w:cs="Times New Roman"/>
          <w:sz w:val="32"/>
          <w:szCs w:val="32"/>
          <w:lang w:eastAsia="it-IT"/>
        </w:rPr>
        <w:t>cinque copie dell'opera che il candidato intende sottoporre all'esame della Commissione;</w:t>
      </w:r>
    </w:p>
    <w:p w:rsidR="001B72E5"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t xml:space="preserve">-curriculum vitae et </w:t>
      </w:r>
      <w:proofErr w:type="spellStart"/>
      <w:r w:rsidRPr="009B5084">
        <w:rPr>
          <w:rFonts w:ascii="Book Antiqua" w:eastAsia="Times New Roman" w:hAnsi="Book Antiqua" w:cs="Times New Roman"/>
          <w:sz w:val="32"/>
          <w:szCs w:val="32"/>
          <w:lang w:eastAsia="it-IT"/>
        </w:rPr>
        <w:t>studiorum</w:t>
      </w:r>
      <w:proofErr w:type="spellEnd"/>
      <w:r w:rsidRPr="009B5084">
        <w:rPr>
          <w:rFonts w:ascii="Book Antiqua" w:eastAsia="Times New Roman" w:hAnsi="Book Antiqua" w:cs="Times New Roman"/>
          <w:sz w:val="32"/>
          <w:szCs w:val="32"/>
          <w:lang w:eastAsia="it-IT"/>
        </w:rPr>
        <w:t xml:space="preserve"> ed un elenco di eventuali altre pubblicazioni,</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delle quali sia autore o coautore,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sottoscritti dal candidato.</w:t>
      </w:r>
      <w:r w:rsidRPr="009B5084">
        <w:rPr>
          <w:rFonts w:ascii="Book Antiqua" w:eastAsia="Times New Roman" w:hAnsi="Book Antiqua" w:cs="Times New Roman"/>
          <w:sz w:val="32"/>
          <w:szCs w:val="32"/>
          <w:lang w:eastAsia="it-IT"/>
        </w:rPr>
        <w:br/>
        <w:t>Il plico contenente la domanda,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con la relativa documentazione,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deve portare sul l'involucro esterno il nome e il cognome e l'indirizzo del mittente e l'indicazione della selezione,</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alla quale il candidato intende concorrere.</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Non si terrà' conto dei documenti e delle domande pervenuti dopo il termine suddetto.</w:t>
      </w:r>
      <w:r w:rsidR="001B72E5">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Costituisce motivo di non ammissione la mancata presentazione dei documenti di cui ai commi secondo e terzo del presente articolo.</w:t>
      </w:r>
    </w:p>
    <w:p w:rsidR="001B72E5" w:rsidRDefault="00C32310" w:rsidP="001B72E5">
      <w:pPr>
        <w:spacing w:after="0" w:line="240" w:lineRule="auto"/>
        <w:jc w:val="both"/>
        <w:rPr>
          <w:rFonts w:ascii="Book Antiqua" w:eastAsia="Times New Roman" w:hAnsi="Book Antiqua" w:cs="Times New Roman"/>
          <w:b/>
          <w:sz w:val="32"/>
          <w:szCs w:val="32"/>
          <w:lang w:eastAsia="it-IT"/>
        </w:rPr>
      </w:pP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b/>
          <w:sz w:val="32"/>
          <w:szCs w:val="32"/>
          <w:lang w:eastAsia="it-IT"/>
        </w:rPr>
        <w:t xml:space="preserve">                                                               </w:t>
      </w:r>
    </w:p>
    <w:p w:rsidR="001B72E5" w:rsidRDefault="001B72E5" w:rsidP="001B72E5">
      <w:pPr>
        <w:spacing w:after="0" w:line="240" w:lineRule="auto"/>
        <w:jc w:val="both"/>
        <w:rPr>
          <w:rFonts w:ascii="Book Antiqua" w:eastAsia="Times New Roman" w:hAnsi="Book Antiqua" w:cs="Times New Roman"/>
          <w:b/>
          <w:sz w:val="32"/>
          <w:szCs w:val="32"/>
          <w:lang w:eastAsia="it-IT"/>
        </w:rPr>
      </w:pPr>
    </w:p>
    <w:p w:rsidR="001B72E5" w:rsidRDefault="001B72E5" w:rsidP="001B72E5">
      <w:pPr>
        <w:spacing w:after="0" w:line="240" w:lineRule="auto"/>
        <w:jc w:val="both"/>
        <w:rPr>
          <w:rFonts w:ascii="Book Antiqua" w:eastAsia="Times New Roman" w:hAnsi="Book Antiqua" w:cs="Times New Roman"/>
          <w:b/>
          <w:sz w:val="32"/>
          <w:szCs w:val="32"/>
          <w:lang w:eastAsia="it-IT"/>
        </w:rPr>
      </w:pPr>
    </w:p>
    <w:p w:rsidR="009B5084" w:rsidRPr="009B5084" w:rsidRDefault="00C32310" w:rsidP="00110603">
      <w:pPr>
        <w:spacing w:after="0" w:line="240" w:lineRule="auto"/>
        <w:ind w:left="3540" w:firstLine="708"/>
        <w:jc w:val="both"/>
        <w:rPr>
          <w:rFonts w:ascii="Book Antiqua" w:eastAsia="Times New Roman" w:hAnsi="Book Antiqua" w:cs="Times New Roman"/>
          <w:b/>
          <w:sz w:val="32"/>
          <w:szCs w:val="32"/>
          <w:lang w:eastAsia="it-IT"/>
        </w:rPr>
      </w:pPr>
      <w:r w:rsidRPr="009B5084">
        <w:rPr>
          <w:rFonts w:ascii="Book Antiqua" w:eastAsia="Times New Roman" w:hAnsi="Book Antiqua" w:cs="Times New Roman"/>
          <w:b/>
          <w:sz w:val="32"/>
          <w:szCs w:val="32"/>
          <w:lang w:eastAsia="it-IT"/>
        </w:rPr>
        <w:lastRenderedPageBreak/>
        <w:t>Art.5</w:t>
      </w:r>
    </w:p>
    <w:p w:rsidR="006A49DE" w:rsidRDefault="006A49DE" w:rsidP="001B72E5">
      <w:pPr>
        <w:spacing w:after="0" w:line="240" w:lineRule="auto"/>
        <w:jc w:val="both"/>
        <w:rPr>
          <w:rFonts w:ascii="Book Antiqua" w:eastAsia="Times New Roman" w:hAnsi="Book Antiqua" w:cs="Times New Roman"/>
          <w:sz w:val="32"/>
          <w:szCs w:val="32"/>
          <w:lang w:eastAsia="it-IT"/>
        </w:rPr>
      </w:pPr>
    </w:p>
    <w:p w:rsidR="006A49DE" w:rsidRDefault="006A49DE" w:rsidP="001B72E5">
      <w:pPr>
        <w:spacing w:after="0" w:line="240" w:lineRule="auto"/>
        <w:jc w:val="both"/>
        <w:rPr>
          <w:rFonts w:ascii="Book Antiqua" w:eastAsia="Times New Roman" w:hAnsi="Book Antiqua" w:cs="Times New Roman"/>
          <w:sz w:val="32"/>
          <w:szCs w:val="32"/>
          <w:lang w:eastAsia="it-IT"/>
        </w:rPr>
      </w:pPr>
      <w:r w:rsidRPr="006A49DE">
        <w:rPr>
          <w:rFonts w:ascii="Book Antiqua" w:eastAsia="Times New Roman" w:hAnsi="Book Antiqua" w:cs="Times New Roman"/>
          <w:sz w:val="32"/>
          <w:szCs w:val="32"/>
          <w:lang w:eastAsia="it-IT"/>
        </w:rPr>
        <w:t>La Commissione giudicatrice sarà composta da un Presidente emerito della Corte Costituzionale, da un membro indicato di comune accordo dall'Associaz</w:t>
      </w:r>
      <w:r w:rsidR="00110603">
        <w:rPr>
          <w:rFonts w:ascii="Book Antiqua" w:eastAsia="Times New Roman" w:hAnsi="Book Antiqua" w:cs="Times New Roman"/>
          <w:sz w:val="32"/>
          <w:szCs w:val="32"/>
          <w:lang w:eastAsia="it-IT"/>
        </w:rPr>
        <w:t xml:space="preserve">ione e dalla Famiglia MURMURA e </w:t>
      </w:r>
      <w:r w:rsidRPr="006A49DE">
        <w:rPr>
          <w:rFonts w:ascii="Book Antiqua" w:eastAsia="Times New Roman" w:hAnsi="Book Antiqua" w:cs="Times New Roman"/>
          <w:sz w:val="32"/>
          <w:szCs w:val="32"/>
          <w:lang w:eastAsia="it-IT"/>
        </w:rPr>
        <w:t>da tre eminenti studiosi scelti preferibilmente tra i soci dell'Accademia Nazionale dei Lincei appartenenti alla Classe di Scienze Morali e Storiche. In caso di impossibilità di costituire la Commissione giudicatrice secondo i criteri sopra indicati, il Consiglio Direttivo dell’associazione Pro Fondazione Antonino Murmura si riserva di ridurre il numero dei componenti a 3. Nel caso in cui l’Accademia dei Lincei non designasse i suoi soci della commissione, il Consiglio Direttivo dell’Associazione Pro Fondazione Antonino Murmura si riserva di nominare altri Studiosi. Ai fini della graduatoria di merito, la Commissione tiene conto esclusivamente dell'opera sottoposta da ciascun candidato alla sua valutazione. Le operazioni compiute dalla Commissione giudicatrice vengono verbalizzate con sottoscrizione, in ogni pagina, del Presidente della Commissione stessa e dei componenti. Il giudizio della Commissione è inappellabile.</w:t>
      </w:r>
      <w:r w:rsidR="00C32310" w:rsidRPr="009B5084">
        <w:rPr>
          <w:rFonts w:ascii="Book Antiqua" w:eastAsia="Times New Roman" w:hAnsi="Book Antiqua" w:cs="Times New Roman"/>
          <w:sz w:val="32"/>
          <w:szCs w:val="32"/>
          <w:lang w:eastAsia="it-IT"/>
        </w:rPr>
        <w:br/>
      </w:r>
    </w:p>
    <w:p w:rsidR="00110603"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t>                                                          </w:t>
      </w:r>
      <w:r w:rsidRPr="009B5084">
        <w:rPr>
          <w:rFonts w:ascii="Book Antiqua" w:eastAsia="Times New Roman" w:hAnsi="Book Antiqua" w:cs="Times New Roman"/>
          <w:b/>
          <w:sz w:val="32"/>
          <w:szCs w:val="32"/>
          <w:lang w:eastAsia="it-IT"/>
        </w:rPr>
        <w:t>Art.6</w:t>
      </w:r>
      <w:r w:rsidRPr="009B5084">
        <w:rPr>
          <w:rFonts w:ascii="Book Antiqua" w:eastAsia="Times New Roman" w:hAnsi="Book Antiqua" w:cs="Times New Roman"/>
          <w:b/>
          <w:sz w:val="32"/>
          <w:szCs w:val="32"/>
          <w:lang w:eastAsia="it-IT"/>
        </w:rPr>
        <w:br/>
      </w:r>
      <w:r w:rsidRPr="009B5084">
        <w:rPr>
          <w:rFonts w:ascii="Book Antiqua" w:eastAsia="Times New Roman" w:hAnsi="Book Antiqua" w:cs="Times New Roman"/>
          <w:sz w:val="32"/>
          <w:szCs w:val="32"/>
          <w:lang w:eastAsia="it-IT"/>
        </w:rPr>
        <w:t>Viene considerata vincitrice l'opera indicata dalla Commissione. Non si potrà' procedere a valutazioni ex aequo.</w:t>
      </w:r>
      <w:r w:rsidR="00110603">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Tuttavia la Commissione potrà' segnalare opere di altri candidati giudicate di particolare rilievo o interesse.</w:t>
      </w:r>
    </w:p>
    <w:p w:rsidR="00110603" w:rsidRDefault="00C32310" w:rsidP="001B72E5">
      <w:pPr>
        <w:spacing w:after="0" w:line="240" w:lineRule="auto"/>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br/>
        <w:t>                                                          </w:t>
      </w:r>
      <w:r w:rsidRPr="009B5084">
        <w:rPr>
          <w:rFonts w:ascii="Book Antiqua" w:eastAsia="Times New Roman" w:hAnsi="Book Antiqua" w:cs="Times New Roman"/>
          <w:b/>
          <w:sz w:val="32"/>
          <w:szCs w:val="32"/>
          <w:lang w:eastAsia="it-IT"/>
        </w:rPr>
        <w:t>A</w:t>
      </w:r>
      <w:r w:rsidR="009B5084" w:rsidRPr="009B5084">
        <w:rPr>
          <w:rFonts w:ascii="Book Antiqua" w:eastAsia="Times New Roman" w:hAnsi="Book Antiqua" w:cs="Times New Roman"/>
          <w:b/>
          <w:sz w:val="32"/>
          <w:szCs w:val="32"/>
          <w:lang w:eastAsia="it-IT"/>
        </w:rPr>
        <w:t>rt.7</w:t>
      </w:r>
      <w:r w:rsidR="001E195A">
        <w:rPr>
          <w:rFonts w:ascii="Book Antiqua" w:eastAsia="Times New Roman" w:hAnsi="Book Antiqua" w:cs="Times New Roman"/>
          <w:sz w:val="32"/>
          <w:szCs w:val="32"/>
          <w:lang w:eastAsia="it-IT"/>
        </w:rPr>
        <w:br/>
        <w:t>L'Associazione provvederà</w:t>
      </w:r>
      <w:r w:rsidR="009B5084" w:rsidRPr="009B5084">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a comunicare solo al vincitore l'esito della selezione. I candidati,</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le cui opere siano state giudicate meritevoli di particolare rilievo o interesse potranno conoscere l'esito della selezione sul sito web dell'Associazione.</w:t>
      </w:r>
      <w:r w:rsidR="00110603">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Non potrà' essere richiesta la restituzione dei gesti e della documentazione presentati.</w:t>
      </w:r>
      <w:r w:rsidRPr="009B5084">
        <w:rPr>
          <w:rFonts w:ascii="Book Antiqua" w:eastAsia="Times New Roman" w:hAnsi="Book Antiqua" w:cs="Times New Roman"/>
          <w:sz w:val="32"/>
          <w:szCs w:val="32"/>
          <w:lang w:eastAsia="it-IT"/>
        </w:rPr>
        <w:br/>
        <w:t>L'Associazione non assume alcuna responsabilità sia in caso di eventuale dispersione di comunicazioni,</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 xml:space="preserve">dipendente da inesatta o non chiara trascrizione dei dati anagrafici e del recapito da parte dei </w:t>
      </w:r>
      <w:r w:rsidRPr="009B5084">
        <w:rPr>
          <w:rFonts w:ascii="Book Antiqua" w:eastAsia="Times New Roman" w:hAnsi="Book Antiqua" w:cs="Times New Roman"/>
          <w:sz w:val="32"/>
          <w:szCs w:val="32"/>
          <w:lang w:eastAsia="it-IT"/>
        </w:rPr>
        <w:lastRenderedPageBreak/>
        <w:t>concorrenti oppure da mancata o tardiva comunicazione dell'indirizzo indicato nella domanda,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sia per eventuali disguidi postali.</w:t>
      </w:r>
    </w:p>
    <w:p w:rsidR="00110603" w:rsidRDefault="00C32310" w:rsidP="00110603">
      <w:pPr>
        <w:spacing w:after="0" w:line="240" w:lineRule="auto"/>
        <w:ind w:firstLine="708"/>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br/>
        <w:t>                                                         </w:t>
      </w:r>
      <w:r w:rsidRPr="009B5084">
        <w:rPr>
          <w:rFonts w:ascii="Book Antiqua" w:eastAsia="Times New Roman" w:hAnsi="Book Antiqua" w:cs="Times New Roman"/>
          <w:b/>
          <w:sz w:val="32"/>
          <w:szCs w:val="32"/>
          <w:lang w:eastAsia="it-IT"/>
        </w:rPr>
        <w:t>Art.8</w:t>
      </w:r>
      <w:r w:rsidRPr="009B5084">
        <w:rPr>
          <w:rFonts w:ascii="Book Antiqua" w:eastAsia="Times New Roman" w:hAnsi="Book Antiqua" w:cs="Times New Roman"/>
          <w:b/>
          <w:sz w:val="32"/>
          <w:szCs w:val="32"/>
          <w:lang w:eastAsia="it-IT"/>
        </w:rPr>
        <w:br/>
      </w:r>
      <w:r w:rsidRPr="009B5084">
        <w:rPr>
          <w:rFonts w:ascii="Book Antiqua" w:eastAsia="Times New Roman" w:hAnsi="Book Antiqua" w:cs="Times New Roman"/>
          <w:sz w:val="32"/>
          <w:szCs w:val="32"/>
          <w:lang w:eastAsia="it-IT"/>
        </w:rPr>
        <w:t>L'assegnatario del premio dovrà' esprimere la propria accettazione entro dieci giorni dalla comunicazione dell'esito della selezione.</w:t>
      </w:r>
      <w:r w:rsidRPr="009B5084">
        <w:rPr>
          <w:rFonts w:ascii="Book Antiqua" w:eastAsia="Times New Roman" w:hAnsi="Book Antiqua" w:cs="Times New Roman"/>
          <w:sz w:val="32"/>
          <w:szCs w:val="32"/>
          <w:lang w:eastAsia="it-IT"/>
        </w:rPr>
        <w:br/>
        <w:t>L'ammontare del premio verrà' consegnato al vincitore nel corso di una pubblica cerimonia,</w:t>
      </w:r>
      <w:r w:rsidR="001E195A">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la cui data e luogo di svolgimento gli saranno comunicati con congruo anticipo.</w:t>
      </w:r>
    </w:p>
    <w:p w:rsidR="00110603" w:rsidRDefault="00C32310" w:rsidP="00110603">
      <w:pPr>
        <w:spacing w:after="0" w:line="240" w:lineRule="auto"/>
        <w:ind w:firstLine="708"/>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sz w:val="32"/>
          <w:szCs w:val="32"/>
          <w:lang w:eastAsia="it-IT"/>
        </w:rPr>
        <w:br/>
        <w:t>                                                       </w:t>
      </w:r>
      <w:r w:rsidRPr="009B5084">
        <w:rPr>
          <w:rFonts w:ascii="Book Antiqua" w:eastAsia="Times New Roman" w:hAnsi="Book Antiqua" w:cs="Times New Roman"/>
          <w:b/>
          <w:sz w:val="32"/>
          <w:szCs w:val="32"/>
          <w:lang w:eastAsia="it-IT"/>
        </w:rPr>
        <w:t>Art.9</w:t>
      </w:r>
      <w:r w:rsidRPr="009B5084">
        <w:rPr>
          <w:rFonts w:ascii="Book Antiqua" w:eastAsia="Times New Roman" w:hAnsi="Book Antiqua" w:cs="Times New Roman"/>
          <w:b/>
          <w:sz w:val="32"/>
          <w:szCs w:val="32"/>
          <w:lang w:eastAsia="it-IT"/>
        </w:rPr>
        <w:br/>
      </w:r>
      <w:r w:rsidRPr="009B5084">
        <w:rPr>
          <w:rFonts w:ascii="Book Antiqua" w:eastAsia="Times New Roman" w:hAnsi="Book Antiqua" w:cs="Times New Roman"/>
          <w:sz w:val="32"/>
          <w:szCs w:val="32"/>
          <w:lang w:eastAsia="it-IT"/>
        </w:rPr>
        <w:t xml:space="preserve">Ai sensi dell'art.13 d.lgs.n.196 del 2003 e </w:t>
      </w:r>
      <w:proofErr w:type="spellStart"/>
      <w:r w:rsidRPr="009B5084">
        <w:rPr>
          <w:rFonts w:ascii="Book Antiqua" w:eastAsia="Times New Roman" w:hAnsi="Book Antiqua" w:cs="Times New Roman"/>
          <w:sz w:val="32"/>
          <w:szCs w:val="32"/>
          <w:lang w:eastAsia="it-IT"/>
        </w:rPr>
        <w:t>s.m.i.</w:t>
      </w:r>
      <w:proofErr w:type="spellEnd"/>
      <w:r w:rsidRPr="009B5084">
        <w:rPr>
          <w:rFonts w:ascii="Book Antiqua" w:eastAsia="Times New Roman" w:hAnsi="Book Antiqua" w:cs="Times New Roman"/>
          <w:sz w:val="32"/>
          <w:szCs w:val="32"/>
          <w:lang w:eastAsia="it-IT"/>
        </w:rPr>
        <w:t xml:space="preserve"> i dati personali trasmessi dai concorrenti saranno trattati dall'Associazione esclusivamente per le finalità di gestione della presente procedura e degli eventuali procedimenti di attribuzione del premio in questione.</w:t>
      </w:r>
      <w:r w:rsidRPr="009B5084">
        <w:rPr>
          <w:rFonts w:ascii="Book Antiqua" w:eastAsia="Times New Roman" w:hAnsi="Book Antiqua" w:cs="Times New Roman"/>
          <w:sz w:val="32"/>
          <w:szCs w:val="32"/>
          <w:lang w:eastAsia="it-IT"/>
        </w:rPr>
        <w:br/>
        <w:t>La comunicazione di tali dati è obbligatoria ai fini della valutazione dei requisiti di partecipazione,</w:t>
      </w:r>
      <w:r w:rsidR="009B5084">
        <w:rPr>
          <w:rFonts w:ascii="Book Antiqua" w:eastAsia="Times New Roman" w:hAnsi="Book Antiqua" w:cs="Times New Roman"/>
          <w:sz w:val="32"/>
          <w:szCs w:val="32"/>
          <w:lang w:eastAsia="it-IT"/>
        </w:rPr>
        <w:t xml:space="preserve"> </w:t>
      </w:r>
      <w:r w:rsidRPr="009B5084">
        <w:rPr>
          <w:rFonts w:ascii="Book Antiqua" w:eastAsia="Times New Roman" w:hAnsi="Book Antiqua" w:cs="Times New Roman"/>
          <w:sz w:val="32"/>
          <w:szCs w:val="32"/>
          <w:lang w:eastAsia="it-IT"/>
        </w:rPr>
        <w:t>pena l'esclusione dalla selezione.</w:t>
      </w:r>
      <w:r w:rsidRPr="009B5084">
        <w:rPr>
          <w:rFonts w:ascii="Book Antiqua" w:eastAsia="Times New Roman" w:hAnsi="Book Antiqua" w:cs="Times New Roman"/>
          <w:sz w:val="32"/>
          <w:szCs w:val="32"/>
          <w:lang w:eastAsia="it-IT"/>
        </w:rPr>
        <w:br/>
        <w:t xml:space="preserve">Agli interessati sono riconosciuti i diritti di cui all'art.7 del d.lgs. n.196 del 2003 e </w:t>
      </w:r>
      <w:proofErr w:type="spellStart"/>
      <w:r w:rsidRPr="009B5084">
        <w:rPr>
          <w:rFonts w:ascii="Book Antiqua" w:eastAsia="Times New Roman" w:hAnsi="Book Antiqua" w:cs="Times New Roman"/>
          <w:sz w:val="32"/>
          <w:szCs w:val="32"/>
          <w:lang w:eastAsia="it-IT"/>
        </w:rPr>
        <w:t>s.m.i.</w:t>
      </w:r>
      <w:proofErr w:type="spellEnd"/>
    </w:p>
    <w:p w:rsidR="00C32310" w:rsidRPr="009B5084" w:rsidRDefault="00C32310" w:rsidP="00110603">
      <w:pPr>
        <w:spacing w:after="0" w:line="240" w:lineRule="auto"/>
        <w:ind w:firstLine="708"/>
        <w:jc w:val="both"/>
        <w:rPr>
          <w:rFonts w:ascii="Book Antiqua" w:eastAsia="Times New Roman" w:hAnsi="Book Antiqua" w:cs="Times New Roman"/>
          <w:sz w:val="32"/>
          <w:szCs w:val="32"/>
          <w:lang w:eastAsia="it-IT"/>
        </w:rPr>
      </w:pPr>
      <w:r w:rsidRPr="009B5084">
        <w:rPr>
          <w:rFonts w:ascii="Book Antiqua" w:eastAsia="Times New Roman" w:hAnsi="Book Antiqua" w:cs="Times New Roman"/>
          <w:sz w:val="32"/>
          <w:szCs w:val="32"/>
          <w:lang w:eastAsia="it-IT"/>
        </w:rPr>
        <w:br/>
      </w:r>
      <w:r w:rsidRPr="009B5084">
        <w:rPr>
          <w:rFonts w:ascii="Book Antiqua" w:eastAsia="Times New Roman" w:hAnsi="Book Antiqua" w:cs="Times New Roman"/>
          <w:sz w:val="32"/>
          <w:szCs w:val="32"/>
          <w:lang w:eastAsia="it-IT"/>
        </w:rPr>
        <w:br/>
        <w:t>                                                     </w:t>
      </w:r>
      <w:r w:rsidRPr="009B5084">
        <w:rPr>
          <w:rFonts w:ascii="Book Antiqua" w:eastAsia="Times New Roman" w:hAnsi="Book Antiqua" w:cs="Times New Roman"/>
          <w:b/>
          <w:sz w:val="32"/>
          <w:szCs w:val="32"/>
          <w:lang w:eastAsia="it-IT"/>
        </w:rPr>
        <w:t>Art.10</w:t>
      </w:r>
      <w:r w:rsidRPr="009B5084">
        <w:rPr>
          <w:rFonts w:ascii="Book Antiqua" w:eastAsia="Times New Roman" w:hAnsi="Book Antiqua" w:cs="Times New Roman"/>
          <w:b/>
          <w:sz w:val="32"/>
          <w:szCs w:val="32"/>
          <w:lang w:eastAsia="it-IT"/>
        </w:rPr>
        <w:br/>
      </w:r>
      <w:r w:rsidRPr="009B5084">
        <w:rPr>
          <w:rFonts w:ascii="Book Antiqua" w:eastAsia="Times New Roman" w:hAnsi="Book Antiqua" w:cs="Times New Roman"/>
          <w:sz w:val="32"/>
          <w:szCs w:val="32"/>
          <w:lang w:eastAsia="it-IT"/>
        </w:rPr>
        <w:t>Il presente bando e gli allegati A e B sono disponibili sul sito Internet del</w:t>
      </w:r>
      <w:r w:rsidR="00110603">
        <w:rPr>
          <w:rFonts w:ascii="Book Antiqua" w:eastAsia="Times New Roman" w:hAnsi="Book Antiqua" w:cs="Times New Roman"/>
          <w:sz w:val="32"/>
          <w:szCs w:val="32"/>
          <w:lang w:eastAsia="it-IT"/>
        </w:rPr>
        <w:t>l'Associazione</w:t>
      </w:r>
      <w:r w:rsidR="000848E8">
        <w:rPr>
          <w:rFonts w:ascii="Book Antiqua" w:eastAsia="Times New Roman" w:hAnsi="Book Antiqua" w:cs="Times New Roman"/>
          <w:sz w:val="32"/>
          <w:szCs w:val="32"/>
          <w:lang w:eastAsia="it-IT"/>
        </w:rPr>
        <w:t>–</w:t>
      </w:r>
      <w:hyperlink r:id="rId4" w:history="1">
        <w:proofErr w:type="gramStart"/>
        <w:r w:rsidR="000848E8" w:rsidRPr="00E740A0">
          <w:rPr>
            <w:rStyle w:val="Collegamentoipertestuale"/>
            <w:rFonts w:ascii="Book Antiqua" w:eastAsia="Times New Roman" w:hAnsi="Book Antiqua" w:cs="Times New Roman"/>
            <w:sz w:val="32"/>
            <w:szCs w:val="32"/>
            <w:lang w:eastAsia="it-IT"/>
          </w:rPr>
          <w:t>www.associazionemurmura.it</w:t>
        </w:r>
      </w:hyperlink>
      <w:r w:rsidR="000848E8">
        <w:rPr>
          <w:rFonts w:ascii="Book Antiqua" w:eastAsia="Times New Roman" w:hAnsi="Book Antiqua" w:cs="Times New Roman"/>
          <w:sz w:val="32"/>
          <w:szCs w:val="32"/>
          <w:lang w:eastAsia="it-IT"/>
        </w:rPr>
        <w:t xml:space="preserve"> </w:t>
      </w:r>
      <w:r w:rsidR="001D62EF">
        <w:rPr>
          <w:rFonts w:ascii="Book Antiqua" w:eastAsia="Times New Roman" w:hAnsi="Book Antiqua" w:cs="Times New Roman"/>
          <w:sz w:val="32"/>
          <w:szCs w:val="32"/>
          <w:lang w:eastAsia="it-IT"/>
        </w:rPr>
        <w:t>.</w:t>
      </w:r>
      <w:proofErr w:type="gramEnd"/>
      <w:r w:rsidR="009B5084">
        <w:rPr>
          <w:rFonts w:ascii="Book Antiqua" w:eastAsia="Times New Roman" w:hAnsi="Book Antiqua" w:cs="Times New Roman"/>
          <w:sz w:val="32"/>
          <w:szCs w:val="32"/>
          <w:lang w:eastAsia="it-IT"/>
        </w:rPr>
        <w:br/>
      </w:r>
    </w:p>
    <w:p w:rsidR="00C32310" w:rsidRPr="009B5084" w:rsidRDefault="00C32310" w:rsidP="001B72E5">
      <w:pPr>
        <w:jc w:val="both"/>
        <w:rPr>
          <w:rFonts w:ascii="Book Antiqua" w:hAnsi="Book Antiqua"/>
          <w:sz w:val="32"/>
          <w:szCs w:val="32"/>
        </w:rPr>
      </w:pPr>
      <w:bookmarkStart w:id="0" w:name="_GoBack"/>
      <w:bookmarkEnd w:id="0"/>
    </w:p>
    <w:sectPr w:rsidR="00C32310" w:rsidRPr="009B508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74A"/>
    <w:rsid w:val="00000060"/>
    <w:rsid w:val="000848E8"/>
    <w:rsid w:val="000C7D55"/>
    <w:rsid w:val="00110603"/>
    <w:rsid w:val="001B72E5"/>
    <w:rsid w:val="001D62EF"/>
    <w:rsid w:val="001E195A"/>
    <w:rsid w:val="003E33C5"/>
    <w:rsid w:val="00420C4D"/>
    <w:rsid w:val="0049115D"/>
    <w:rsid w:val="00521C43"/>
    <w:rsid w:val="00560E27"/>
    <w:rsid w:val="00585357"/>
    <w:rsid w:val="005C6246"/>
    <w:rsid w:val="005E7E59"/>
    <w:rsid w:val="0067173D"/>
    <w:rsid w:val="006A49DE"/>
    <w:rsid w:val="00736A8B"/>
    <w:rsid w:val="00955E2F"/>
    <w:rsid w:val="009B5084"/>
    <w:rsid w:val="00A147E1"/>
    <w:rsid w:val="00A7574A"/>
    <w:rsid w:val="00C021C2"/>
    <w:rsid w:val="00C32310"/>
    <w:rsid w:val="00C816DD"/>
    <w:rsid w:val="00CA0D83"/>
    <w:rsid w:val="00D16F45"/>
    <w:rsid w:val="00ED0452"/>
    <w:rsid w:val="00F427F8"/>
    <w:rsid w:val="00F95E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05652-6C7F-4A8A-81B1-0D3C7546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7173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173D"/>
    <w:rPr>
      <w:rFonts w:ascii="Segoe UI" w:hAnsi="Segoe UI" w:cs="Segoe UI"/>
      <w:sz w:val="18"/>
      <w:szCs w:val="18"/>
    </w:rPr>
  </w:style>
  <w:style w:type="character" w:styleId="Collegamentoipertestuale">
    <w:name w:val="Hyperlink"/>
    <w:basedOn w:val="Carpredefinitoparagrafo"/>
    <w:uiPriority w:val="99"/>
    <w:unhideWhenUsed/>
    <w:rsid w:val="000848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0031799">
      <w:bodyDiv w:val="1"/>
      <w:marLeft w:val="0"/>
      <w:marRight w:val="0"/>
      <w:marTop w:val="0"/>
      <w:marBottom w:val="0"/>
      <w:divBdr>
        <w:top w:val="none" w:sz="0" w:space="0" w:color="auto"/>
        <w:left w:val="none" w:sz="0" w:space="0" w:color="auto"/>
        <w:bottom w:val="none" w:sz="0" w:space="0" w:color="auto"/>
        <w:right w:val="none" w:sz="0" w:space="0" w:color="auto"/>
      </w:divBdr>
      <w:divsChild>
        <w:div w:id="172650794">
          <w:marLeft w:val="0"/>
          <w:marRight w:val="0"/>
          <w:marTop w:val="0"/>
          <w:marBottom w:val="0"/>
          <w:divBdr>
            <w:top w:val="none" w:sz="0" w:space="0" w:color="auto"/>
            <w:left w:val="none" w:sz="0" w:space="0" w:color="auto"/>
            <w:bottom w:val="none" w:sz="0" w:space="0" w:color="auto"/>
            <w:right w:val="none" w:sz="0" w:space="0" w:color="auto"/>
          </w:divBdr>
          <w:divsChild>
            <w:div w:id="97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ociazionemurmur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918</Words>
  <Characters>5237</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Caterina Carnovale</dc:creator>
  <cp:keywords/>
  <dc:description/>
  <cp:lastModifiedBy>Caterina Carnovale</cp:lastModifiedBy>
  <cp:revision>7</cp:revision>
  <cp:lastPrinted>2016-10-28T10:06:00Z</cp:lastPrinted>
  <dcterms:created xsi:type="dcterms:W3CDTF">2017-01-13T10:06:00Z</dcterms:created>
  <dcterms:modified xsi:type="dcterms:W3CDTF">2017-11-14T16:49:00Z</dcterms:modified>
</cp:coreProperties>
</file>